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15A26" w14:textId="3451C6BD" w:rsidR="00BB75E0" w:rsidRDefault="00BB75E0" w:rsidP="0090093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BB75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Комбинезон для девочки, слитный с мехом на капюшоне </w:t>
      </w:r>
      <w:proofErr w:type="spellStart"/>
      <w:r w:rsidRPr="00BB75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Fushia</w:t>
      </w:r>
      <w:proofErr w:type="spellEnd"/>
      <w:r w:rsidRPr="00BB75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75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Pink</w:t>
      </w:r>
      <w:proofErr w:type="spellEnd"/>
      <w:r w:rsidRPr="00BB75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, D10 T721,</w:t>
      </w:r>
    </w:p>
    <w:p w14:paraId="607527D6" w14:textId="6855A53F" w:rsidR="00900934" w:rsidRPr="00BB75E0" w:rsidRDefault="00BB75E0" w:rsidP="0090093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proofErr w:type="spellStart"/>
      <w:r w:rsidRPr="00BB75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Deux</w:t>
      </w:r>
      <w:proofErr w:type="spellEnd"/>
      <w:r w:rsidRPr="00BB75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75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par</w:t>
      </w:r>
      <w:proofErr w:type="spellEnd"/>
      <w:r w:rsidRPr="00BB75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75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Deux</w:t>
      </w:r>
      <w:proofErr w:type="spellEnd"/>
    </w:p>
    <w:p w14:paraId="31EE0968" w14:textId="77777777" w:rsidR="00900934" w:rsidRDefault="00900934" w:rsidP="0090093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8955616" w14:textId="77777777" w:rsidR="00BB75E0" w:rsidRDefault="00BB75E0" w:rsidP="00BB75E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75E0">
        <w:rPr>
          <w:rFonts w:ascii="Calibri" w:eastAsia="Times New Roman" w:hAnsi="Calibri" w:cs="Calibri"/>
          <w:color w:val="000000"/>
          <w:lang w:eastAsia="ru-RU"/>
        </w:rPr>
        <w:t xml:space="preserve">Новинка-модный, яркий слитный комбинезон для маленьких непосед, цвета фуксия с цветочными вставками. Температурный режим до -30 °C. Этот зимний комбинезон с покрытием из ТЕФЛОНА устойчив к погодным условиям, воде, грязи и пятнам. </w:t>
      </w:r>
    </w:p>
    <w:p w14:paraId="547A8D20" w14:textId="77777777" w:rsidR="00BB75E0" w:rsidRPr="00BB75E0" w:rsidRDefault="00BB75E0" w:rsidP="00BB75E0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75E0">
        <w:rPr>
          <w:rFonts w:ascii="Calibri" w:eastAsia="Times New Roman" w:hAnsi="Calibri" w:cs="Calibri"/>
          <w:color w:val="000000"/>
          <w:lang w:eastAsia="ru-RU"/>
        </w:rPr>
        <w:t xml:space="preserve">У комбинезона на капюшоне съемная опушка из искусственного меха; молния закрыта ветрозащитной планкой; внутри на талии регулировка; самые уязвимые места на брюках защищены прочным материалом </w:t>
      </w:r>
      <w:proofErr w:type="spellStart"/>
      <w:r w:rsidRPr="00BB75E0">
        <w:rPr>
          <w:rFonts w:ascii="Calibri" w:eastAsia="Times New Roman" w:hAnsi="Calibri" w:cs="Calibri"/>
          <w:color w:val="000000"/>
          <w:lang w:eastAsia="ru-RU"/>
        </w:rPr>
        <w:t>Cordura.</w:t>
      </w:r>
      <w:proofErr w:type="spellEnd"/>
    </w:p>
    <w:p w14:paraId="4D266F55" w14:textId="77777777" w:rsidR="00BB75E0" w:rsidRPr="00BB75E0" w:rsidRDefault="00BB75E0" w:rsidP="00BB75E0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75E0">
        <w:rPr>
          <w:rFonts w:ascii="Calibri" w:eastAsia="Times New Roman" w:hAnsi="Calibri" w:cs="Calibri"/>
          <w:color w:val="000000"/>
          <w:lang w:eastAsia="ru-RU"/>
        </w:rPr>
        <w:t>Флисовая подкладка в капюшоне, на воротнике и по телу куртки.</w:t>
      </w:r>
    </w:p>
    <w:p w14:paraId="6A91D4E3" w14:textId="77777777" w:rsidR="00BB75E0" w:rsidRPr="00BB75E0" w:rsidRDefault="00BB75E0" w:rsidP="00BB75E0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75E0">
        <w:rPr>
          <w:rFonts w:ascii="Calibri" w:eastAsia="Times New Roman" w:hAnsi="Calibri" w:cs="Calibri"/>
          <w:color w:val="000000"/>
          <w:lang w:eastAsia="ru-RU"/>
        </w:rPr>
        <w:t xml:space="preserve">На рукавах эластичные манжеты с регулируемыми ремешками </w:t>
      </w:r>
      <w:proofErr w:type="spellStart"/>
      <w:r w:rsidRPr="00BB75E0">
        <w:rPr>
          <w:rFonts w:ascii="Calibri" w:eastAsia="Times New Roman" w:hAnsi="Calibri" w:cs="Calibri"/>
          <w:color w:val="000000"/>
          <w:lang w:eastAsia="ru-RU"/>
        </w:rPr>
        <w:t>Velcro</w:t>
      </w:r>
      <w:proofErr w:type="spellEnd"/>
      <w:r w:rsidRPr="00BB75E0">
        <w:rPr>
          <w:rFonts w:ascii="Calibri" w:eastAsia="Times New Roman" w:hAnsi="Calibri" w:cs="Calibri"/>
          <w:color w:val="000000"/>
          <w:lang w:eastAsia="ru-RU"/>
        </w:rPr>
        <w:t xml:space="preserve">® и внутренними эластичными манжетами из спандекса. Также на рукаве кармашек для </w:t>
      </w:r>
      <w:proofErr w:type="spellStart"/>
      <w:r w:rsidRPr="00BB75E0">
        <w:rPr>
          <w:rFonts w:ascii="Calibri" w:eastAsia="Times New Roman" w:hAnsi="Calibri" w:cs="Calibri"/>
          <w:color w:val="000000"/>
          <w:lang w:eastAsia="ru-RU"/>
        </w:rPr>
        <w:t>ski-pass</w:t>
      </w:r>
      <w:proofErr w:type="spellEnd"/>
      <w:r w:rsidRPr="00BB75E0">
        <w:rPr>
          <w:rFonts w:ascii="Calibri" w:eastAsia="Times New Roman" w:hAnsi="Calibri" w:cs="Calibri"/>
          <w:color w:val="000000"/>
          <w:lang w:eastAsia="ru-RU"/>
        </w:rPr>
        <w:t xml:space="preserve"> или пропуска в школу.</w:t>
      </w:r>
    </w:p>
    <w:p w14:paraId="2CA5387A" w14:textId="68F1E76D" w:rsidR="00BB75E0" w:rsidRDefault="00BB75E0" w:rsidP="00BB75E0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75E0">
        <w:rPr>
          <w:rFonts w:ascii="Calibri" w:eastAsia="Times New Roman" w:hAnsi="Calibri" w:cs="Calibri"/>
          <w:color w:val="000000"/>
          <w:lang w:eastAsia="ru-RU"/>
        </w:rPr>
        <w:t>Комбинезон растет вместе с ребенком: предусмотрены отвороты на рукавах (4/5см) и брюках (10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B75E0">
        <w:rPr>
          <w:rFonts w:ascii="Calibri" w:eastAsia="Times New Roman" w:hAnsi="Calibri" w:cs="Calibri"/>
          <w:color w:val="000000"/>
          <w:lang w:eastAsia="ru-RU"/>
        </w:rPr>
        <w:t>см).</w:t>
      </w:r>
    </w:p>
    <w:p w14:paraId="23483BDB" w14:textId="77777777" w:rsidR="00BB75E0" w:rsidRDefault="00BB75E0" w:rsidP="00BB75E0">
      <w:pPr>
        <w:pStyle w:val="a3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480FA39" w14:textId="77777777" w:rsidR="00BB75E0" w:rsidRDefault="00BB75E0" w:rsidP="00BB75E0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75E0">
        <w:rPr>
          <w:rFonts w:ascii="Calibri" w:eastAsia="Times New Roman" w:hAnsi="Calibri" w:cs="Calibri"/>
          <w:color w:val="000000"/>
          <w:lang w:eastAsia="ru-RU"/>
        </w:rPr>
        <w:t xml:space="preserve">Верхняя ткань POLY TWILL DULL 100% полиэстер, 5000/5000 мм дышащие покрытие, водоотталкивающие покрытие </w:t>
      </w:r>
      <w:proofErr w:type="spellStart"/>
      <w:r w:rsidRPr="00BB75E0">
        <w:rPr>
          <w:rFonts w:ascii="Calibri" w:eastAsia="Times New Roman" w:hAnsi="Calibri" w:cs="Calibri"/>
          <w:color w:val="000000"/>
          <w:lang w:eastAsia="ru-RU"/>
        </w:rPr>
        <w:t>Teflon</w:t>
      </w:r>
      <w:proofErr w:type="spellEnd"/>
      <w:r w:rsidRPr="00BB75E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B75E0">
        <w:rPr>
          <w:rFonts w:ascii="Calibri" w:eastAsia="Times New Roman" w:hAnsi="Calibri" w:cs="Calibri"/>
          <w:color w:val="000000"/>
          <w:lang w:eastAsia="ru-RU"/>
        </w:rPr>
        <w:t>Finish</w:t>
      </w:r>
      <w:proofErr w:type="spellEnd"/>
    </w:p>
    <w:p w14:paraId="1DAF6213" w14:textId="77777777" w:rsidR="00BB75E0" w:rsidRDefault="00BB75E0" w:rsidP="00BB75E0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75E0">
        <w:rPr>
          <w:rFonts w:ascii="Calibri" w:eastAsia="Times New Roman" w:hAnsi="Calibri" w:cs="Calibri"/>
          <w:color w:val="000000"/>
          <w:lang w:eastAsia="ru-RU"/>
        </w:rPr>
        <w:t xml:space="preserve">Верх/однотонная ткань COREX DOBBY 100% нейлон, 5000/5000 мм дышащие покрытие, водоотталкивающие покрытие </w:t>
      </w:r>
      <w:proofErr w:type="spellStart"/>
      <w:r w:rsidRPr="00BB75E0">
        <w:rPr>
          <w:rFonts w:ascii="Calibri" w:eastAsia="Times New Roman" w:hAnsi="Calibri" w:cs="Calibri"/>
          <w:color w:val="000000"/>
          <w:lang w:eastAsia="ru-RU"/>
        </w:rPr>
        <w:t>Teflon</w:t>
      </w:r>
      <w:proofErr w:type="spellEnd"/>
      <w:r w:rsidRPr="00BB75E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B75E0">
        <w:rPr>
          <w:rFonts w:ascii="Calibri" w:eastAsia="Times New Roman" w:hAnsi="Calibri" w:cs="Calibri"/>
          <w:color w:val="000000"/>
          <w:lang w:eastAsia="ru-RU"/>
        </w:rPr>
        <w:t>Finish</w:t>
      </w:r>
      <w:proofErr w:type="spellEnd"/>
    </w:p>
    <w:p w14:paraId="486C84B1" w14:textId="77777777" w:rsidR="00BB75E0" w:rsidRDefault="00BB75E0" w:rsidP="00BB75E0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75E0">
        <w:rPr>
          <w:rFonts w:ascii="Calibri" w:eastAsia="Times New Roman" w:hAnsi="Calibri" w:cs="Calibri"/>
          <w:color w:val="000000"/>
          <w:lang w:eastAsia="ru-RU"/>
        </w:rPr>
        <w:t xml:space="preserve">Наполнитель </w:t>
      </w:r>
      <w:proofErr w:type="spellStart"/>
      <w:r w:rsidRPr="00BB75E0">
        <w:rPr>
          <w:rFonts w:ascii="Calibri" w:eastAsia="Times New Roman" w:hAnsi="Calibri" w:cs="Calibri"/>
          <w:color w:val="000000"/>
          <w:lang w:eastAsia="ru-RU"/>
        </w:rPr>
        <w:t>Polyfill</w:t>
      </w:r>
      <w:proofErr w:type="spellEnd"/>
      <w:r w:rsidRPr="00BB75E0">
        <w:rPr>
          <w:rFonts w:ascii="Calibri" w:eastAsia="Times New Roman" w:hAnsi="Calibri" w:cs="Calibri"/>
          <w:color w:val="000000"/>
          <w:lang w:eastAsia="ru-RU"/>
        </w:rPr>
        <w:t xml:space="preserve"> 100% полиэстер 170 грамм</w:t>
      </w:r>
    </w:p>
    <w:p w14:paraId="5771658D" w14:textId="77777777" w:rsidR="00BB75E0" w:rsidRDefault="00BB75E0" w:rsidP="00BB75E0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75E0">
        <w:rPr>
          <w:rFonts w:ascii="Calibri" w:eastAsia="Times New Roman" w:hAnsi="Calibri" w:cs="Calibri"/>
          <w:color w:val="000000"/>
          <w:lang w:eastAsia="ru-RU"/>
        </w:rPr>
        <w:t xml:space="preserve">Подкладка 230 </w:t>
      </w:r>
      <w:proofErr w:type="spellStart"/>
      <w:r w:rsidRPr="00BB75E0">
        <w:rPr>
          <w:rFonts w:ascii="Calibri" w:eastAsia="Times New Roman" w:hAnsi="Calibri" w:cs="Calibri"/>
          <w:color w:val="000000"/>
          <w:lang w:eastAsia="ru-RU"/>
        </w:rPr>
        <w:t>Taffeta</w:t>
      </w:r>
      <w:proofErr w:type="spellEnd"/>
      <w:r w:rsidRPr="00BB75E0">
        <w:rPr>
          <w:rFonts w:ascii="Calibri" w:eastAsia="Times New Roman" w:hAnsi="Calibri" w:cs="Calibri"/>
          <w:color w:val="000000"/>
          <w:lang w:eastAsia="ru-RU"/>
        </w:rPr>
        <w:t xml:space="preserve"> 100% полиэстер,</w:t>
      </w:r>
    </w:p>
    <w:p w14:paraId="1A6CD141" w14:textId="44FA7543" w:rsidR="007915D6" w:rsidRPr="00BB75E0" w:rsidRDefault="00BB75E0" w:rsidP="00BB75E0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75E0">
        <w:rPr>
          <w:rFonts w:ascii="Calibri" w:eastAsia="Times New Roman" w:hAnsi="Calibri" w:cs="Calibri"/>
          <w:color w:val="000000"/>
          <w:lang w:eastAsia="ru-RU"/>
        </w:rPr>
        <w:t xml:space="preserve">Дополнительное усиление на коленях, седалище и по низу полукомбинезона </w:t>
      </w:r>
      <w:proofErr w:type="spellStart"/>
      <w:r w:rsidRPr="00BB75E0">
        <w:rPr>
          <w:rFonts w:ascii="Calibri" w:eastAsia="Times New Roman" w:hAnsi="Calibri" w:cs="Calibri"/>
          <w:color w:val="000000"/>
          <w:lang w:eastAsia="ru-RU"/>
        </w:rPr>
        <w:t>Cordura</w:t>
      </w:r>
      <w:proofErr w:type="spellEnd"/>
      <w:r w:rsidRPr="00BB75E0">
        <w:rPr>
          <w:rFonts w:ascii="Calibri" w:eastAsia="Times New Roman" w:hAnsi="Calibri" w:cs="Calibri"/>
          <w:color w:val="000000"/>
          <w:lang w:eastAsia="ru-RU"/>
        </w:rPr>
        <w:t xml:space="preserve"> 500D: 100% нейлон, 1000 мм покрытие, </w:t>
      </w:r>
      <w:proofErr w:type="spellStart"/>
      <w:r w:rsidRPr="00BB75E0">
        <w:rPr>
          <w:rFonts w:ascii="Calibri" w:eastAsia="Times New Roman" w:hAnsi="Calibri" w:cs="Calibri"/>
          <w:color w:val="000000"/>
          <w:lang w:eastAsia="ru-RU"/>
        </w:rPr>
        <w:t>водооталкивающее</w:t>
      </w:r>
      <w:proofErr w:type="spellEnd"/>
      <w:r w:rsidRPr="00BB75E0">
        <w:rPr>
          <w:rFonts w:ascii="Calibri" w:eastAsia="Times New Roman" w:hAnsi="Calibri" w:cs="Calibri"/>
          <w:color w:val="000000"/>
          <w:lang w:eastAsia="ru-RU"/>
        </w:rPr>
        <w:t xml:space="preserve"> покрытие </w:t>
      </w:r>
      <w:proofErr w:type="spellStart"/>
      <w:r w:rsidRPr="00BB75E0">
        <w:rPr>
          <w:rFonts w:ascii="Calibri" w:eastAsia="Times New Roman" w:hAnsi="Calibri" w:cs="Calibri"/>
          <w:color w:val="000000"/>
          <w:lang w:eastAsia="ru-RU"/>
        </w:rPr>
        <w:t>Teflon</w:t>
      </w:r>
      <w:proofErr w:type="spellEnd"/>
      <w:r w:rsidRPr="00BB75E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B75E0">
        <w:rPr>
          <w:rFonts w:ascii="Calibri" w:eastAsia="Times New Roman" w:hAnsi="Calibri" w:cs="Calibri"/>
          <w:color w:val="000000"/>
          <w:lang w:eastAsia="ru-RU"/>
        </w:rPr>
        <w:t>Finish</w:t>
      </w:r>
      <w:proofErr w:type="spellEnd"/>
    </w:p>
    <w:p w14:paraId="1FD85D5F" w14:textId="01CBD370" w:rsidR="00772F68" w:rsidRDefault="00772F68" w:rsidP="00772F6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1D4440E" w14:textId="1695EB6C" w:rsidR="00772F68" w:rsidRDefault="00946845" w:rsidP="0094684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Таблица размеров</w:t>
      </w:r>
    </w:p>
    <w:p w14:paraId="6A83DD59" w14:textId="77777777" w:rsidR="00946845" w:rsidRPr="00772F68" w:rsidRDefault="00946845" w:rsidP="0094684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CE3EA"/>
          <w:left w:val="single" w:sz="6" w:space="0" w:color="DCE3EA"/>
          <w:right w:val="single" w:sz="2" w:space="0" w:color="DCE3EA"/>
        </w:tblBorders>
        <w:shd w:val="clear" w:color="auto" w:fill="FFFFFF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4"/>
        <w:gridCol w:w="1249"/>
        <w:gridCol w:w="1279"/>
        <w:gridCol w:w="1892"/>
        <w:gridCol w:w="1924"/>
        <w:gridCol w:w="1851"/>
      </w:tblGrid>
      <w:tr w:rsidR="00772F68" w:rsidRPr="00772F68" w14:paraId="52E3A929" w14:textId="77777777" w:rsidTr="00946845">
        <w:trPr>
          <w:trHeight w:val="227"/>
          <w:tblHeader/>
        </w:trPr>
        <w:tc>
          <w:tcPr>
            <w:tcW w:w="612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383C8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668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3806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685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2973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Рост, см</w:t>
            </w:r>
          </w:p>
        </w:tc>
        <w:tc>
          <w:tcPr>
            <w:tcW w:w="1013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0B72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Объём груди</w:t>
            </w:r>
          </w:p>
        </w:tc>
        <w:tc>
          <w:tcPr>
            <w:tcW w:w="1030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E612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Объём талии</w:t>
            </w:r>
          </w:p>
        </w:tc>
        <w:tc>
          <w:tcPr>
            <w:tcW w:w="991" w:type="pct"/>
            <w:tcBorders>
              <w:bottom w:val="single" w:sz="6" w:space="0" w:color="DCE3EA"/>
              <w:right w:val="single" w:sz="6" w:space="0" w:color="DCE3EA"/>
            </w:tcBorders>
            <w:shd w:val="clear" w:color="auto" w:fill="E9EDF2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102C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Объём бёдер</w:t>
            </w:r>
          </w:p>
        </w:tc>
      </w:tr>
      <w:tr w:rsidR="00772F68" w:rsidRPr="00772F68" w14:paraId="5EA57DA7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D7E3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EA75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5AAE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9BCD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E74C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2272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42</w:t>
            </w:r>
          </w:p>
        </w:tc>
      </w:tr>
      <w:tr w:rsidR="00772F68" w:rsidRPr="00772F68" w14:paraId="73F227B3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2522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5630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4CF5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4427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65F4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1889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44</w:t>
            </w:r>
          </w:p>
        </w:tc>
      </w:tr>
      <w:tr w:rsidR="00772F68" w:rsidRPr="00772F68" w14:paraId="30881518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A013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DEA0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723B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13CC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490D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4F14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46</w:t>
            </w:r>
          </w:p>
        </w:tc>
      </w:tr>
      <w:tr w:rsidR="00772F68" w:rsidRPr="00772F68" w14:paraId="0E38ACBC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E027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1C41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D2C3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6A6E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DD31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81E2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48</w:t>
            </w:r>
          </w:p>
        </w:tc>
      </w:tr>
      <w:tr w:rsidR="00772F68" w:rsidRPr="00772F68" w14:paraId="6C62012D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76C8F" w14:textId="1B3873BB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C6FA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18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370D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CE3E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F580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FDE5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55</w:t>
            </w:r>
          </w:p>
        </w:tc>
      </w:tr>
      <w:tr w:rsidR="00772F68" w:rsidRPr="00772F68" w14:paraId="5E340CE0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41D6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99EA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24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89ED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2C26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9900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78B3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58</w:t>
            </w:r>
          </w:p>
        </w:tc>
      </w:tr>
      <w:tr w:rsidR="00772F68" w:rsidRPr="00772F68" w14:paraId="0E13AB13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ED60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6810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1786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51FD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2A6A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0867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59</w:t>
            </w:r>
          </w:p>
        </w:tc>
      </w:tr>
      <w:tr w:rsidR="00772F68" w:rsidRPr="00772F68" w14:paraId="20FD8AD6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6A69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1822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 xml:space="preserve">36 </w:t>
            </w:r>
            <w:proofErr w:type="spellStart"/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C4008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14F8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4684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11FCA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</w:tr>
      <w:tr w:rsidR="00772F68" w:rsidRPr="00772F68" w14:paraId="405A8357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3F05C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8D13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3х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FE68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AB86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23E9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7C62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</w:tr>
      <w:tr w:rsidR="00772F68" w:rsidRPr="00772F68" w14:paraId="3B160B95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D760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5A0B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4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372E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C13B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DEAE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8ED58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62</w:t>
            </w:r>
          </w:p>
        </w:tc>
      </w:tr>
      <w:tr w:rsidR="00772F68" w:rsidRPr="00772F68" w14:paraId="3103833A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718F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57A4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182C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3364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72DA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EEE9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64</w:t>
            </w:r>
          </w:p>
        </w:tc>
      </w:tr>
      <w:tr w:rsidR="00772F68" w:rsidRPr="00772F68" w14:paraId="17CB789B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E0B6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9601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91AC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4B02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60DE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F181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66</w:t>
            </w:r>
          </w:p>
        </w:tc>
      </w:tr>
      <w:tr w:rsidR="00772F68" w:rsidRPr="00772F68" w14:paraId="08B30A4A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E94C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E27D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6х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AB6F8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A48D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87C8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E1186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66</w:t>
            </w:r>
          </w:p>
        </w:tc>
      </w:tr>
      <w:tr w:rsidR="00772F68" w:rsidRPr="00772F68" w14:paraId="7C22C9DE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E6CB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E367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B9E8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ECA9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DBE6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DF87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68</w:t>
            </w:r>
          </w:p>
        </w:tc>
      </w:tr>
      <w:tr w:rsidR="00772F68" w:rsidRPr="00772F68" w14:paraId="243BCCB0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75085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8D65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44B4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9DF0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EEF4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D8247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70</w:t>
            </w:r>
          </w:p>
        </w:tc>
      </w:tr>
      <w:tr w:rsidR="00772F68" w:rsidRPr="00772F68" w14:paraId="67B8EAF5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84F2F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2905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86ABE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3CEA4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B5EB1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E9ED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C828B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76</w:t>
            </w:r>
          </w:p>
        </w:tc>
      </w:tr>
      <w:tr w:rsidR="00772F68" w:rsidRPr="00772F68" w14:paraId="1FF26AC5" w14:textId="77777777" w:rsidTr="00946845">
        <w:trPr>
          <w:trHeight w:val="227"/>
        </w:trPr>
        <w:tc>
          <w:tcPr>
            <w:tcW w:w="612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A9863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68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4F09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685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DEC60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13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208D2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30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95A59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1" w:type="pct"/>
            <w:tcBorders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BDE0D" w14:textId="77777777" w:rsidR="00772F68" w:rsidRPr="00772F68" w:rsidRDefault="00772F68" w:rsidP="0094684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</w:pPr>
            <w:r w:rsidRPr="00772F68">
              <w:rPr>
                <w:rFonts w:ascii="Times New Roman" w:eastAsia="Times New Roman" w:hAnsi="Times New Roman" w:cs="Times New Roman"/>
                <w:color w:val="2E3A47"/>
                <w:sz w:val="20"/>
                <w:szCs w:val="20"/>
                <w:lang w:eastAsia="ru-RU"/>
              </w:rPr>
              <w:t>82</w:t>
            </w:r>
          </w:p>
        </w:tc>
      </w:tr>
    </w:tbl>
    <w:p w14:paraId="5FBC86A0" w14:textId="77777777" w:rsidR="00772F68" w:rsidRPr="00772F68" w:rsidRDefault="00772F6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772F68" w:rsidRPr="0077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524AF"/>
    <w:multiLevelType w:val="hybridMultilevel"/>
    <w:tmpl w:val="30823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0058"/>
    <w:multiLevelType w:val="hybridMultilevel"/>
    <w:tmpl w:val="A8042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3313B"/>
    <w:multiLevelType w:val="hybridMultilevel"/>
    <w:tmpl w:val="AC8A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567DB"/>
    <w:multiLevelType w:val="hybridMultilevel"/>
    <w:tmpl w:val="03F41C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A075D0"/>
    <w:multiLevelType w:val="hybridMultilevel"/>
    <w:tmpl w:val="D778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59BF"/>
    <w:multiLevelType w:val="hybridMultilevel"/>
    <w:tmpl w:val="6D18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34"/>
    <w:rsid w:val="000C59FF"/>
    <w:rsid w:val="00772F68"/>
    <w:rsid w:val="007915D6"/>
    <w:rsid w:val="00900934"/>
    <w:rsid w:val="00946845"/>
    <w:rsid w:val="00BB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FA02"/>
  <w15:chartTrackingRefBased/>
  <w15:docId w15:val="{BE4FBD27-3435-4469-BC75-CE082846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2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Лукашок</dc:creator>
  <cp:keywords/>
  <dc:description/>
  <cp:lastModifiedBy>Ирина Лукашок</cp:lastModifiedBy>
  <cp:revision>2</cp:revision>
  <dcterms:created xsi:type="dcterms:W3CDTF">2021-09-28T13:32:00Z</dcterms:created>
  <dcterms:modified xsi:type="dcterms:W3CDTF">2021-09-28T13:32:00Z</dcterms:modified>
</cp:coreProperties>
</file>